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ED290F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423/10</w:t>
      </w:r>
    </w:p>
    <w:p w:rsidR="003F50AA" w:rsidRDefault="00ED290F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.07.2021року                                                                        10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uk-UA"/>
        </w:rPr>
        <w:t>Молчановій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Галині Олексіївні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гр. </w:t>
      </w:r>
      <w:proofErr w:type="spellStart"/>
      <w:r w:rsidR="00E45815">
        <w:rPr>
          <w:color w:val="000000"/>
          <w:sz w:val="28"/>
          <w:szCs w:val="28"/>
          <w:lang w:val="uk-UA"/>
        </w:rPr>
        <w:t>Молчанової</w:t>
      </w:r>
      <w:proofErr w:type="spellEnd"/>
      <w:r w:rsidR="00E45815">
        <w:rPr>
          <w:color w:val="000000"/>
          <w:sz w:val="28"/>
          <w:szCs w:val="28"/>
          <w:lang w:val="uk-UA"/>
        </w:rPr>
        <w:t xml:space="preserve"> Галини Олексіївни</w:t>
      </w:r>
      <w:r>
        <w:rPr>
          <w:color w:val="000000"/>
          <w:sz w:val="28"/>
          <w:szCs w:val="28"/>
          <w:lang w:val="uk-UA"/>
        </w:rPr>
        <w:t xml:space="preserve"> розроблений Юридично – земельний союз «АЛЬЯНС»,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зміни цільового призначення земельної ділянки з кадастровим номером 0520688900:01:003:0053, площею 0,9317га, що знаходиться на території Якушинецької сільської ради, селище Березина, Вінницького району, Вінницької області та перебуває у власності гр. </w:t>
      </w:r>
      <w:proofErr w:type="spellStart"/>
      <w:r>
        <w:rPr>
          <w:color w:val="000000"/>
          <w:sz w:val="28"/>
          <w:szCs w:val="28"/>
          <w:lang w:val="uk-UA"/>
        </w:rPr>
        <w:t>Молчанової</w:t>
      </w:r>
      <w:proofErr w:type="spellEnd"/>
      <w:r>
        <w:rPr>
          <w:color w:val="000000"/>
          <w:sz w:val="28"/>
          <w:szCs w:val="28"/>
          <w:lang w:val="uk-UA"/>
        </w:rPr>
        <w:t xml:space="preserve"> Галини Олексіївни 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Змінити цільове призначення земельної ділянки з кадастровим номером 0520688900:01:003:0053, площею 0,9317га, що знаходяться на території Якушинецької сільської ради, селище Березина, Вінницького району, Вінницької області та перебуває у власності гр. </w:t>
      </w:r>
      <w:proofErr w:type="spellStart"/>
      <w:r>
        <w:rPr>
          <w:color w:val="000000"/>
          <w:sz w:val="28"/>
          <w:szCs w:val="28"/>
          <w:lang w:val="uk-UA"/>
        </w:rPr>
        <w:t>Молчанової</w:t>
      </w:r>
      <w:proofErr w:type="spellEnd"/>
      <w:r>
        <w:rPr>
          <w:color w:val="000000"/>
          <w:sz w:val="28"/>
          <w:szCs w:val="28"/>
          <w:lang w:val="uk-UA"/>
        </w:rPr>
        <w:t xml:space="preserve"> Галини Олексіївни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3F50AA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Молчановій</w:t>
      </w:r>
      <w:proofErr w:type="spellEnd"/>
      <w:r>
        <w:rPr>
          <w:color w:val="000000"/>
          <w:sz w:val="28"/>
          <w:szCs w:val="28"/>
          <w:lang w:val="uk-UA"/>
        </w:rPr>
        <w:t xml:space="preserve"> Галині Олексіївні зареєструвати право власності на земельну ділянку площею 0,9317га для будівництва та обслуговування житлового будинку, господарських будівель і споруд , що знаходиться на території Якушинецької сільської ради, селище Березина, Вінницького району, Вінницької області з кадастровим номером: 0520688900:01:003:0053.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E45815" w:rsidRDefault="00E45815" w:rsidP="00E45815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E45815" w:rsidRDefault="00E45815" w:rsidP="00E45815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90181A" w:rsidRPr="003F50AA" w:rsidRDefault="003F50AA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                                          В.С. Романюк</w:t>
      </w:r>
    </w:p>
    <w:sectPr w:rsidR="0090181A" w:rsidRPr="003F5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3F50AA"/>
    <w:rsid w:val="00506026"/>
    <w:rsid w:val="0090181A"/>
    <w:rsid w:val="00BE6FC6"/>
    <w:rsid w:val="00E45815"/>
    <w:rsid w:val="00ED290F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</cp:revision>
  <cp:lastPrinted>2021-07-30T10:35:00Z</cp:lastPrinted>
  <dcterms:created xsi:type="dcterms:W3CDTF">2021-07-21T09:19:00Z</dcterms:created>
  <dcterms:modified xsi:type="dcterms:W3CDTF">2021-07-30T10:35:00Z</dcterms:modified>
</cp:coreProperties>
</file>